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Černý kašel (pertuse) – informace pro rodiče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základě informace Ministerstva zdravotnictví ČR, kterou škola obdržela v souvislosti s epidemiologickou situací ve výskytu pertuse (dávivého/černého kašle), si Vám dovolujeme předat níže uvedené informace.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Pertuse je respirační infekční onemocnění bakteriálního původu, jehož inkubační doba je nejčastěji 7–10 dní, s maximem až 21 dní. Přenos původce nákazy se uskutečňuje převážně vzdušnou cestou prostřednictvím kapének, které se tvoří při kašlání, kýchání, smrkání nebo mluvení. Důležitý je proto včasný záchyt onemocnění a cílená léčba antibiotiky tak, aby se předcházelo dalšímu šíření nákazy v kolektivu. Onemocnět mohou i osoby očkované, </w:t>
      </w:r>
      <w:proofErr w:type="gramStart"/>
      <w:r>
        <w:rPr>
          <w:color w:val="000000"/>
          <w:sz w:val="27"/>
          <w:szCs w:val="27"/>
        </w:rPr>
        <w:t>popř. které</w:t>
      </w:r>
      <w:proofErr w:type="gramEnd"/>
      <w:r>
        <w:rPr>
          <w:color w:val="000000"/>
          <w:sz w:val="27"/>
          <w:szCs w:val="27"/>
        </w:rPr>
        <w:t xml:space="preserve"> onemocnění již v minulosti prodělaly.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Škola, s ohledem na doporučení Ministerstva zdravotnictví ČR, přijala níže uvedená opatření.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Základní preventivní opatření: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výuky by se měly účastnit pouze zdravé osoby,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 žáků/dětí věnovat zvýšenou pozornost projevům respirační nemoci s přihlédnutím k možnému výskytu pertuse,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 předškolním kolektivním zařízení je nutné věnovat pozornost každému projevu nachlazení (rýma, mírně zvýšená teplota, občasný kašel),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 případě výskytu obtíží charakteristických pro pertusi škola informuje zákonného zástupce žáka/dítěte a doporučí mu, aby kontaktoval praktického lékaře.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Obecná preventivní opatření: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− časté a účinné větrání v místnostech, kde pobývají školní a pracovní kolektivy,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− časté mytí rukou mýdlem pod tekoucí teplou vodou a používání jednorázových ručníků na ruce, popř. použití dezinfekčního prostředku na ruce na bázi alkoholu, − v rámci úklidu provádět průběžnou dezinfekci často dotýkaných ploch,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− při kašlání nebo kýchání si zakrývat ústa a nos kapesníkem, použité kapesníky ihned vyhodit do odpadkového koše, nikdy nekašlat do dlaní,</w:t>
      </w:r>
    </w:p>
    <w:p w:rsidR="00C4145B" w:rsidRDefault="00C4145B" w:rsidP="00C4145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− nepít ze stejné sklenice či láhve a nesdílet jídlo při jeho konzumaci.</w:t>
      </w:r>
    </w:p>
    <w:p w:rsidR="00B06144" w:rsidRDefault="00B06144">
      <w:bookmarkStart w:id="0" w:name="_GoBack"/>
      <w:bookmarkEnd w:id="0"/>
    </w:p>
    <w:sectPr w:rsidR="00B0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33"/>
    <w:rsid w:val="00230033"/>
    <w:rsid w:val="007C3960"/>
    <w:rsid w:val="00B06144"/>
    <w:rsid w:val="00C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8585-37C3-4836-B274-AB545BB2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960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1</dc:creator>
  <cp:keywords/>
  <dc:description/>
  <cp:lastModifiedBy>Skolka 1</cp:lastModifiedBy>
  <cp:revision>4</cp:revision>
  <dcterms:created xsi:type="dcterms:W3CDTF">2024-04-22T11:24:00Z</dcterms:created>
  <dcterms:modified xsi:type="dcterms:W3CDTF">2024-04-22T11:39:00Z</dcterms:modified>
</cp:coreProperties>
</file>